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A0A88B" w14:textId="77777777" w:rsidR="00D06968" w:rsidRPr="00D06968" w:rsidRDefault="00CA43D3" w:rsidP="00D06968">
      <w:pPr>
        <w:shd w:val="clear" w:color="auto" w:fill="FFFFFF"/>
        <w:spacing w:after="150" w:line="240" w:lineRule="auto"/>
        <w:jc w:val="center"/>
        <w:rPr>
          <w:rFonts w:ascii="Times New Roman" w:eastAsia="Times New Roman" w:hAnsi="Times New Roman" w:cs="Times New Roman"/>
          <w:sz w:val="24"/>
          <w:szCs w:val="24"/>
        </w:rPr>
      </w:pPr>
      <w:hyperlink r:id="rId4" w:anchor="p-252440209" w:tgtFrame="_blank" w:history="1">
        <w:r w:rsidR="00D06968" w:rsidRPr="00D06968">
          <w:rPr>
            <w:rFonts w:ascii="Times New Roman" w:eastAsia="Times New Roman" w:hAnsi="Times New Roman" w:cs="Times New Roman"/>
            <w:sz w:val="24"/>
            <w:szCs w:val="24"/>
            <w:u w:val="single"/>
          </w:rPr>
          <w:t>DECLARAȚIE</w:t>
        </w:r>
        <w:r w:rsidR="00D06968" w:rsidRPr="00D06968">
          <w:rPr>
            <w:rFonts w:ascii="Times New Roman" w:eastAsia="Times New Roman" w:hAnsi="Times New Roman" w:cs="Times New Roman"/>
            <w:sz w:val="24"/>
            <w:szCs w:val="24"/>
          </w:rPr>
          <w:br/>
        </w:r>
        <w:r w:rsidR="00D06968" w:rsidRPr="00D06968">
          <w:rPr>
            <w:rFonts w:ascii="Times New Roman" w:eastAsia="Times New Roman" w:hAnsi="Times New Roman" w:cs="Times New Roman"/>
            <w:sz w:val="24"/>
            <w:szCs w:val="24"/>
            <w:u w:val="single"/>
          </w:rPr>
          <w:t>privind neîncadrarea în prevederile art. 60 din Legea nr. 98/2016 privind achizițiile publice (evitarea conflictului de interese)</w:t>
        </w:r>
      </w:hyperlink>
    </w:p>
    <w:p w14:paraId="4F6EA4A7" w14:textId="0B1B5F55" w:rsidR="00D06968" w:rsidRPr="00D06968" w:rsidRDefault="00D06968" w:rsidP="00D06968">
      <w:pPr>
        <w:shd w:val="clear" w:color="auto" w:fill="FFFFFF"/>
        <w:spacing w:after="150" w:line="240" w:lineRule="auto"/>
        <w:jc w:val="both"/>
        <w:rPr>
          <w:rFonts w:ascii="Times New Roman" w:eastAsia="Times New Roman" w:hAnsi="Times New Roman" w:cs="Times New Roman"/>
          <w:sz w:val="24"/>
          <w:szCs w:val="24"/>
        </w:rPr>
      </w:pPr>
      <w:r w:rsidRPr="00D06968">
        <w:rPr>
          <w:rFonts w:ascii="Times New Roman" w:eastAsia="Times New Roman" w:hAnsi="Times New Roman" w:cs="Times New Roman"/>
          <w:b/>
          <w:bCs/>
          <w:sz w:val="24"/>
          <w:szCs w:val="24"/>
        </w:rPr>
        <w:t>1.</w:t>
      </w:r>
      <w:r w:rsidRPr="00D06968">
        <w:rPr>
          <w:rFonts w:ascii="Times New Roman" w:eastAsia="Times New Roman" w:hAnsi="Times New Roman" w:cs="Times New Roman"/>
          <w:sz w:val="24"/>
          <w:szCs w:val="24"/>
        </w:rPr>
        <w:t xml:space="preserve"> Subsemnatul/a, . . . . . . . . . ., în calitate de . . . . . . . . . . (ofertant/ofertant asociat/subcontractant/terț susținător), la procedura </w:t>
      </w:r>
      <w:r w:rsidR="008635C2">
        <w:rPr>
          <w:rFonts w:ascii="Times New Roman" w:eastAsia="Times New Roman" w:hAnsi="Times New Roman" w:cs="Times New Roman"/>
          <w:sz w:val="24"/>
          <w:szCs w:val="24"/>
        </w:rPr>
        <w:t>proprie</w:t>
      </w:r>
      <w:r w:rsidRPr="00D06968">
        <w:rPr>
          <w:rFonts w:ascii="Times New Roman" w:eastAsia="Times New Roman" w:hAnsi="Times New Roman" w:cs="Times New Roman"/>
          <w:sz w:val="24"/>
          <w:szCs w:val="24"/>
        </w:rPr>
        <w:t>, organizată de</w:t>
      </w:r>
      <w:r w:rsidR="008635C2">
        <w:rPr>
          <w:rFonts w:ascii="Times New Roman" w:eastAsia="Times New Roman" w:hAnsi="Times New Roman" w:cs="Times New Roman"/>
          <w:sz w:val="24"/>
          <w:szCs w:val="24"/>
        </w:rPr>
        <w:t xml:space="preserve"> </w:t>
      </w:r>
      <w:r w:rsidR="00C44F05">
        <w:rPr>
          <w:rFonts w:ascii="Times New Roman" w:eastAsia="Times New Roman" w:hAnsi="Times New Roman" w:cs="Times New Roman"/>
          <w:sz w:val="24"/>
          <w:szCs w:val="24"/>
        </w:rPr>
        <w:t>Comuna Costinești</w:t>
      </w:r>
      <w:r w:rsidR="008635C2">
        <w:rPr>
          <w:rFonts w:ascii="Times New Roman" w:eastAsia="Times New Roman" w:hAnsi="Times New Roman" w:cs="Times New Roman"/>
          <w:sz w:val="24"/>
          <w:szCs w:val="24"/>
        </w:rPr>
        <w:t xml:space="preserve"> </w:t>
      </w:r>
      <w:r w:rsidRPr="00D06968">
        <w:rPr>
          <w:rFonts w:ascii="Times New Roman" w:eastAsia="Times New Roman" w:hAnsi="Times New Roman" w:cs="Times New Roman"/>
          <w:sz w:val="24"/>
          <w:szCs w:val="24"/>
        </w:rPr>
        <w:t xml:space="preserve">în scopul atribuirii </w:t>
      </w:r>
      <w:r w:rsidR="008635C2">
        <w:rPr>
          <w:rFonts w:ascii="Times New Roman" w:eastAsia="Times New Roman" w:hAnsi="Times New Roman" w:cs="Times New Roman"/>
          <w:sz w:val="24"/>
          <w:szCs w:val="24"/>
        </w:rPr>
        <w:t>contr</w:t>
      </w:r>
      <w:r w:rsidR="00CA43D3">
        <w:rPr>
          <w:rFonts w:ascii="Times New Roman" w:eastAsia="Times New Roman" w:hAnsi="Times New Roman" w:cs="Times New Roman"/>
          <w:sz w:val="24"/>
          <w:szCs w:val="24"/>
        </w:rPr>
        <w:t>a</w:t>
      </w:r>
      <w:r w:rsidR="008635C2">
        <w:rPr>
          <w:rFonts w:ascii="Times New Roman" w:eastAsia="Times New Roman" w:hAnsi="Times New Roman" w:cs="Times New Roman"/>
          <w:sz w:val="24"/>
          <w:szCs w:val="24"/>
        </w:rPr>
        <w:t>ctului</w:t>
      </w:r>
      <w:r w:rsidRPr="00D06968">
        <w:rPr>
          <w:rFonts w:ascii="Times New Roman" w:eastAsia="Times New Roman" w:hAnsi="Times New Roman" w:cs="Times New Roman"/>
          <w:sz w:val="24"/>
          <w:szCs w:val="24"/>
        </w:rPr>
        <w:t xml:space="preserve"> având ca obiect "</w:t>
      </w:r>
      <w:r w:rsidR="008635C2">
        <w:rPr>
          <w:rFonts w:ascii="Times New Roman" w:eastAsia="Times New Roman" w:hAnsi="Times New Roman" w:cs="Times New Roman"/>
          <w:sz w:val="24"/>
          <w:szCs w:val="24"/>
        </w:rPr>
        <w:t>prestarea serviciilor de salvare acvatică – salvamar şi a posturilor de prim ajutor</w:t>
      </w:r>
      <w:r w:rsidRPr="00D06968">
        <w:rPr>
          <w:rFonts w:ascii="Times New Roman" w:eastAsia="Times New Roman" w:hAnsi="Times New Roman" w:cs="Times New Roman"/>
          <w:sz w:val="24"/>
          <w:szCs w:val="24"/>
        </w:rPr>
        <w:t>", declar pe propria răspundere, sub sancțiunea excluderii din procedura de achiziție publică și sub sancțiunile aplicabile faptei de fals în acte publice, că nu mă aflu în situația prevăzută la </w:t>
      </w:r>
      <w:hyperlink r:id="rId5" w:anchor="p-96798304" w:tgtFrame="_blank" w:history="1">
        <w:r w:rsidRPr="00D06968">
          <w:rPr>
            <w:rFonts w:ascii="Times New Roman" w:eastAsia="Times New Roman" w:hAnsi="Times New Roman" w:cs="Times New Roman"/>
            <w:sz w:val="24"/>
            <w:szCs w:val="24"/>
            <w:u w:val="single"/>
          </w:rPr>
          <w:t>art. 59</w:t>
        </w:r>
      </w:hyperlink>
      <w:r w:rsidRPr="00D06968">
        <w:rPr>
          <w:rFonts w:ascii="Times New Roman" w:eastAsia="Times New Roman" w:hAnsi="Times New Roman" w:cs="Times New Roman"/>
          <w:sz w:val="24"/>
          <w:szCs w:val="24"/>
        </w:rPr>
        <w:t> din Legea nr. 98/2016 privind achizițiile publice, cu modificările și completările ulterioare.</w:t>
      </w:r>
    </w:p>
    <w:p w14:paraId="62AF716F" w14:textId="77777777" w:rsidR="00D06968" w:rsidRPr="00D06968" w:rsidRDefault="00D06968" w:rsidP="00D06968">
      <w:pPr>
        <w:shd w:val="clear" w:color="auto" w:fill="FFFFFF"/>
        <w:spacing w:after="150" w:line="240" w:lineRule="auto"/>
        <w:jc w:val="both"/>
        <w:rPr>
          <w:rFonts w:ascii="Times New Roman" w:eastAsia="Times New Roman" w:hAnsi="Times New Roman" w:cs="Times New Roman"/>
          <w:sz w:val="24"/>
          <w:szCs w:val="24"/>
        </w:rPr>
      </w:pPr>
      <w:r w:rsidRPr="00D06968">
        <w:rPr>
          <w:rFonts w:ascii="Times New Roman" w:eastAsia="Times New Roman" w:hAnsi="Times New Roman" w:cs="Times New Roman"/>
          <w:sz w:val="24"/>
          <w:szCs w:val="24"/>
        </w:rPr>
        <w:t>Reprezintă situații potențial generatoare de conflict de interese orice situații care ar putea duce la apariția unui conflict de interese în sensul </w:t>
      </w:r>
      <w:hyperlink r:id="rId6" w:anchor="p-96798304" w:tgtFrame="_blank" w:history="1">
        <w:r w:rsidRPr="00D06968">
          <w:rPr>
            <w:rFonts w:ascii="Times New Roman" w:eastAsia="Times New Roman" w:hAnsi="Times New Roman" w:cs="Times New Roman"/>
            <w:sz w:val="24"/>
            <w:szCs w:val="24"/>
            <w:u w:val="single"/>
          </w:rPr>
          <w:t>art. 59</w:t>
        </w:r>
      </w:hyperlink>
      <w:r w:rsidRPr="00D06968">
        <w:rPr>
          <w:rFonts w:ascii="Times New Roman" w:eastAsia="Times New Roman" w:hAnsi="Times New Roman" w:cs="Times New Roman"/>
          <w:sz w:val="24"/>
          <w:szCs w:val="24"/>
        </w:rPr>
        <w:t>, cum ar fi următoarele:</w:t>
      </w:r>
    </w:p>
    <w:p w14:paraId="7F9F9632" w14:textId="77777777" w:rsidR="00D06968" w:rsidRPr="00D06968" w:rsidRDefault="00D06968" w:rsidP="00D06968">
      <w:pPr>
        <w:shd w:val="clear" w:color="auto" w:fill="FFFFFF"/>
        <w:spacing w:after="150" w:line="240" w:lineRule="auto"/>
        <w:jc w:val="both"/>
        <w:rPr>
          <w:rFonts w:ascii="Times New Roman" w:eastAsia="Times New Roman" w:hAnsi="Times New Roman" w:cs="Times New Roman"/>
          <w:sz w:val="24"/>
          <w:szCs w:val="24"/>
        </w:rPr>
      </w:pPr>
      <w:r w:rsidRPr="00D06968">
        <w:rPr>
          <w:rFonts w:ascii="Times New Roman" w:eastAsia="Times New Roman" w:hAnsi="Times New Roman" w:cs="Times New Roman"/>
          <w:b/>
          <w:bCs/>
          <w:sz w:val="24"/>
          <w:szCs w:val="24"/>
        </w:rPr>
        <w:t>a)</w:t>
      </w:r>
      <w:r w:rsidRPr="00D06968">
        <w:rPr>
          <w:rFonts w:ascii="Times New Roman" w:eastAsia="Times New Roman" w:hAnsi="Times New Roman" w:cs="Times New Roman"/>
          <w:sz w:val="24"/>
          <w:szCs w:val="24"/>
        </w:rPr>
        <w:t> participarea în procesul de verificare/evaluare a solicitărilor de participare/ofertelor a persoanelor care dețin părți sociale, părți de interes, acțiuni din capitalul subscris al unuia dintre ofertanți/candidați, terți susținători sau subcontractanți propuși ori a persoanelor care fac parte din consiliul de administrație/organul de conducere sau de supervizare a unuia dintre ofertanți/candidați, terți susținători ori subcontractanți propuși;</w:t>
      </w:r>
    </w:p>
    <w:p w14:paraId="28520B6E" w14:textId="77777777" w:rsidR="00D06968" w:rsidRPr="00D06968" w:rsidRDefault="00D06968" w:rsidP="00D06968">
      <w:pPr>
        <w:shd w:val="clear" w:color="auto" w:fill="FFFFFF"/>
        <w:spacing w:after="150" w:line="240" w:lineRule="auto"/>
        <w:jc w:val="both"/>
        <w:rPr>
          <w:rFonts w:ascii="Times New Roman" w:eastAsia="Times New Roman" w:hAnsi="Times New Roman" w:cs="Times New Roman"/>
          <w:sz w:val="24"/>
          <w:szCs w:val="24"/>
        </w:rPr>
      </w:pPr>
      <w:r w:rsidRPr="00D06968">
        <w:rPr>
          <w:rFonts w:ascii="Times New Roman" w:eastAsia="Times New Roman" w:hAnsi="Times New Roman" w:cs="Times New Roman"/>
          <w:b/>
          <w:bCs/>
          <w:sz w:val="24"/>
          <w:szCs w:val="24"/>
        </w:rPr>
        <w:t>b)</w:t>
      </w:r>
      <w:r w:rsidRPr="00D06968">
        <w:rPr>
          <w:rFonts w:ascii="Times New Roman" w:eastAsia="Times New Roman" w:hAnsi="Times New Roman" w:cs="Times New Roman"/>
          <w:sz w:val="24"/>
          <w:szCs w:val="24"/>
        </w:rPr>
        <w:t> participarea în procesul de verificare/evaluare a solicitărilor de participare/ofertelor a unei persoane care este soț/soție, rudă sau afin, până la gradul al doilea inclusiv, cu persoane care fac parte din consiliul de administrație/organul de conducere sau de supervizare a unuia dintre ofertanți/candidați, terți susținători ori subcontractanți propuși;</w:t>
      </w:r>
    </w:p>
    <w:p w14:paraId="6E8D39D3" w14:textId="77777777" w:rsidR="00D06968" w:rsidRPr="00D06968" w:rsidRDefault="00D06968" w:rsidP="00D06968">
      <w:pPr>
        <w:shd w:val="clear" w:color="auto" w:fill="FFFFFF"/>
        <w:spacing w:after="150" w:line="240" w:lineRule="auto"/>
        <w:jc w:val="both"/>
        <w:rPr>
          <w:rFonts w:ascii="Times New Roman" w:eastAsia="Times New Roman" w:hAnsi="Times New Roman" w:cs="Times New Roman"/>
          <w:sz w:val="24"/>
          <w:szCs w:val="24"/>
        </w:rPr>
      </w:pPr>
      <w:r w:rsidRPr="00D06968">
        <w:rPr>
          <w:rFonts w:ascii="Times New Roman" w:eastAsia="Times New Roman" w:hAnsi="Times New Roman" w:cs="Times New Roman"/>
          <w:b/>
          <w:bCs/>
          <w:sz w:val="24"/>
          <w:szCs w:val="24"/>
        </w:rPr>
        <w:t>c)</w:t>
      </w:r>
      <w:r w:rsidRPr="00D06968">
        <w:rPr>
          <w:rFonts w:ascii="Times New Roman" w:eastAsia="Times New Roman" w:hAnsi="Times New Roman" w:cs="Times New Roman"/>
          <w:sz w:val="24"/>
          <w:szCs w:val="24"/>
        </w:rPr>
        <w:t> participarea în procesul de verificare/evaluare a solicitărilor de participare/ofertelor a unei persoane despre care se constată sau cu privire la care există indicii rezonabile/informații concrete că poate avea, direct ori indirect, un interes personal, financiar, economic sau de altă natură ori se află într-o altă situație de natură să îi afecteze independența și imparțialitatea pe parcursul procesului de evaluare;</w:t>
      </w:r>
    </w:p>
    <w:p w14:paraId="3AF03CB4" w14:textId="77777777" w:rsidR="00D06968" w:rsidRPr="00D06968" w:rsidRDefault="00D06968" w:rsidP="00D06968">
      <w:pPr>
        <w:shd w:val="clear" w:color="auto" w:fill="FFFFFF"/>
        <w:spacing w:after="150" w:line="240" w:lineRule="auto"/>
        <w:jc w:val="both"/>
        <w:rPr>
          <w:rFonts w:ascii="Times New Roman" w:eastAsia="Times New Roman" w:hAnsi="Times New Roman" w:cs="Times New Roman"/>
          <w:sz w:val="24"/>
          <w:szCs w:val="24"/>
        </w:rPr>
      </w:pPr>
      <w:r w:rsidRPr="00D06968">
        <w:rPr>
          <w:rFonts w:ascii="Times New Roman" w:eastAsia="Times New Roman" w:hAnsi="Times New Roman" w:cs="Times New Roman"/>
          <w:b/>
          <w:bCs/>
          <w:sz w:val="24"/>
          <w:szCs w:val="24"/>
        </w:rPr>
        <w:t>d)</w:t>
      </w:r>
      <w:r w:rsidRPr="00D06968">
        <w:rPr>
          <w:rFonts w:ascii="Times New Roman" w:eastAsia="Times New Roman" w:hAnsi="Times New Roman" w:cs="Times New Roman"/>
          <w:sz w:val="24"/>
          <w:szCs w:val="24"/>
        </w:rPr>
        <w:t> 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 contractante sau al furnizorului de servicii de achiziție implicat în procedura de atribuire;</w:t>
      </w:r>
    </w:p>
    <w:p w14:paraId="2D559258" w14:textId="77777777" w:rsidR="00D06968" w:rsidRPr="00D06968" w:rsidRDefault="00D06968" w:rsidP="00D06968">
      <w:pPr>
        <w:shd w:val="clear" w:color="auto" w:fill="FFFFFF"/>
        <w:spacing w:after="150" w:line="240" w:lineRule="auto"/>
        <w:jc w:val="both"/>
        <w:rPr>
          <w:rFonts w:ascii="Times New Roman" w:eastAsia="Times New Roman" w:hAnsi="Times New Roman" w:cs="Times New Roman"/>
          <w:sz w:val="24"/>
          <w:szCs w:val="24"/>
        </w:rPr>
      </w:pPr>
      <w:r w:rsidRPr="00D06968">
        <w:rPr>
          <w:rFonts w:ascii="Times New Roman" w:eastAsia="Times New Roman" w:hAnsi="Times New Roman" w:cs="Times New Roman"/>
          <w:b/>
          <w:bCs/>
          <w:sz w:val="24"/>
          <w:szCs w:val="24"/>
        </w:rPr>
        <w:t>e)</w:t>
      </w:r>
      <w:r w:rsidRPr="00D06968">
        <w:rPr>
          <w:rFonts w:ascii="Times New Roman" w:eastAsia="Times New Roman" w:hAnsi="Times New Roman" w:cs="Times New Roman"/>
          <w:sz w:val="24"/>
          <w:szCs w:val="24"/>
        </w:rPr>
        <w:t> 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 contractante sau al furnizorului de servicii de achiziție implicat în procedura de atribuire.</w:t>
      </w:r>
    </w:p>
    <w:p w14:paraId="46DC0259" w14:textId="77777777" w:rsidR="00D06968" w:rsidRPr="00D06968" w:rsidRDefault="00D06968" w:rsidP="00D06968">
      <w:pPr>
        <w:shd w:val="clear" w:color="auto" w:fill="FFFFFF"/>
        <w:spacing w:after="150" w:line="240" w:lineRule="auto"/>
        <w:jc w:val="both"/>
        <w:rPr>
          <w:rFonts w:ascii="Times New Roman" w:eastAsia="Times New Roman" w:hAnsi="Times New Roman" w:cs="Times New Roman"/>
          <w:sz w:val="24"/>
          <w:szCs w:val="24"/>
        </w:rPr>
      </w:pPr>
      <w:r w:rsidRPr="00D06968">
        <w:rPr>
          <w:rFonts w:ascii="Times New Roman" w:eastAsia="Times New Roman" w:hAnsi="Times New Roman" w:cs="Times New Roman"/>
          <w:b/>
          <w:bCs/>
          <w:sz w:val="24"/>
          <w:szCs w:val="24"/>
        </w:rPr>
        <w:t>2.</w:t>
      </w:r>
      <w:r w:rsidRPr="00D06968">
        <w:rPr>
          <w:rFonts w:ascii="Times New Roman" w:eastAsia="Times New Roman" w:hAnsi="Times New Roman" w:cs="Times New Roman"/>
          <w:sz w:val="24"/>
          <w:szCs w:val="24"/>
        </w:rPr>
        <w:t> Subsemnatul/a, . . . . . . . . . ., declar că voi informa imediat autoritatea contractantă dacă vor interveni modificări în prezenta declarație la orice punct pe parcursul derulării procedurii de atribuire a acordului-cadru de achiziție publică sau, în cazul în care vom fi desemnați câștigători, pe parcursul derulării contract</w:t>
      </w:r>
      <w:r w:rsidR="0094691B">
        <w:rPr>
          <w:rFonts w:ascii="Times New Roman" w:eastAsia="Times New Roman" w:hAnsi="Times New Roman" w:cs="Times New Roman"/>
          <w:sz w:val="24"/>
          <w:szCs w:val="24"/>
        </w:rPr>
        <w:t>ului</w:t>
      </w:r>
      <w:r w:rsidRPr="00D06968">
        <w:rPr>
          <w:rFonts w:ascii="Times New Roman" w:eastAsia="Times New Roman" w:hAnsi="Times New Roman" w:cs="Times New Roman"/>
          <w:sz w:val="24"/>
          <w:szCs w:val="24"/>
        </w:rPr>
        <w:t xml:space="preserve"> de achiziție publică.</w:t>
      </w:r>
    </w:p>
    <w:p w14:paraId="0152FC02" w14:textId="77777777" w:rsidR="00D06968" w:rsidRPr="00D06968" w:rsidRDefault="00D06968" w:rsidP="00D06968">
      <w:pPr>
        <w:shd w:val="clear" w:color="auto" w:fill="FFFFFF"/>
        <w:spacing w:after="150" w:line="240" w:lineRule="auto"/>
        <w:jc w:val="both"/>
        <w:rPr>
          <w:rFonts w:ascii="Times New Roman" w:eastAsia="Times New Roman" w:hAnsi="Times New Roman" w:cs="Times New Roman"/>
          <w:sz w:val="24"/>
          <w:szCs w:val="24"/>
        </w:rPr>
      </w:pPr>
      <w:r w:rsidRPr="00D06968">
        <w:rPr>
          <w:rFonts w:ascii="Times New Roman" w:eastAsia="Times New Roman" w:hAnsi="Times New Roman" w:cs="Times New Roman"/>
          <w:b/>
          <w:bCs/>
          <w:sz w:val="24"/>
          <w:szCs w:val="24"/>
        </w:rPr>
        <w:lastRenderedPageBreak/>
        <w:t>3.</w:t>
      </w:r>
      <w:r w:rsidRPr="00D06968">
        <w:rPr>
          <w:rFonts w:ascii="Times New Roman" w:eastAsia="Times New Roman" w:hAnsi="Times New Roman" w:cs="Times New Roman"/>
          <w:sz w:val="24"/>
          <w:szCs w:val="24"/>
        </w:rPr>
        <w:t> De asemenea declar că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w:t>
      </w:r>
    </w:p>
    <w:p w14:paraId="679A8CE0" w14:textId="0C853DF9" w:rsidR="00D06968" w:rsidRPr="00D06968" w:rsidRDefault="00D06968" w:rsidP="00D06968">
      <w:pPr>
        <w:shd w:val="clear" w:color="auto" w:fill="FFFFFF"/>
        <w:spacing w:after="150" w:line="240" w:lineRule="auto"/>
        <w:jc w:val="both"/>
        <w:rPr>
          <w:rFonts w:ascii="Times New Roman" w:eastAsia="Times New Roman" w:hAnsi="Times New Roman" w:cs="Times New Roman"/>
          <w:sz w:val="24"/>
          <w:szCs w:val="24"/>
        </w:rPr>
      </w:pPr>
      <w:r w:rsidRPr="00D06968">
        <w:rPr>
          <w:rFonts w:ascii="Times New Roman" w:eastAsia="Times New Roman" w:hAnsi="Times New Roman" w:cs="Times New Roman"/>
          <w:b/>
          <w:bCs/>
          <w:sz w:val="24"/>
          <w:szCs w:val="24"/>
        </w:rPr>
        <w:t>4.</w:t>
      </w:r>
      <w:r w:rsidRPr="00D06968">
        <w:rPr>
          <w:rFonts w:ascii="Times New Roman" w:eastAsia="Times New Roman" w:hAnsi="Times New Roman" w:cs="Times New Roman"/>
          <w:sz w:val="24"/>
          <w:szCs w:val="24"/>
        </w:rPr>
        <w:t xml:space="preserve"> Subsemnatul/a autorizez prin prezenta orice instituție, societate comercială, bancă, alte persoane juridice să furnizeze informații reprezentanților autorizați ai </w:t>
      </w:r>
      <w:r w:rsidR="00C44F05">
        <w:rPr>
          <w:rFonts w:ascii="Times New Roman" w:eastAsia="Times New Roman" w:hAnsi="Times New Roman" w:cs="Times New Roman"/>
          <w:sz w:val="24"/>
          <w:szCs w:val="24"/>
        </w:rPr>
        <w:t>Comunei Costinești</w:t>
      </w:r>
      <w:r w:rsidR="0009063B" w:rsidRPr="00D06968">
        <w:rPr>
          <w:rFonts w:ascii="Times New Roman" w:eastAsia="Times New Roman" w:hAnsi="Times New Roman" w:cs="Times New Roman"/>
          <w:sz w:val="24"/>
          <w:szCs w:val="24"/>
        </w:rPr>
        <w:t xml:space="preserve"> </w:t>
      </w:r>
      <w:r w:rsidRPr="00D06968">
        <w:rPr>
          <w:rFonts w:ascii="Times New Roman" w:eastAsia="Times New Roman" w:hAnsi="Times New Roman" w:cs="Times New Roman"/>
          <w:sz w:val="24"/>
          <w:szCs w:val="24"/>
        </w:rPr>
        <w:t>cu privire la orice aspect tehnic și financiar în legătură cu activitatea noastră.</w:t>
      </w:r>
    </w:p>
    <w:p w14:paraId="2F1B5767" w14:textId="77777777" w:rsidR="00D06968" w:rsidRPr="00D06968" w:rsidRDefault="00D06968" w:rsidP="00D06968">
      <w:pPr>
        <w:shd w:val="clear" w:color="auto" w:fill="FFFFFF"/>
        <w:spacing w:after="150" w:line="240" w:lineRule="auto"/>
        <w:jc w:val="both"/>
        <w:rPr>
          <w:rFonts w:ascii="Times New Roman" w:eastAsia="Times New Roman" w:hAnsi="Times New Roman" w:cs="Times New Roman"/>
          <w:sz w:val="24"/>
          <w:szCs w:val="24"/>
        </w:rPr>
      </w:pPr>
      <w:r w:rsidRPr="00D06968">
        <w:rPr>
          <w:rFonts w:ascii="Times New Roman" w:eastAsia="Times New Roman" w:hAnsi="Times New Roman" w:cs="Times New Roman"/>
          <w:sz w:val="24"/>
          <w:szCs w:val="24"/>
        </w:rPr>
        <w:t>Data completării:</w:t>
      </w:r>
    </w:p>
    <w:tbl>
      <w:tblPr>
        <w:tblW w:w="1995" w:type="dxa"/>
        <w:jc w:val="center"/>
        <w:tblCellMar>
          <w:top w:w="15" w:type="dxa"/>
          <w:left w:w="15" w:type="dxa"/>
          <w:bottom w:w="15" w:type="dxa"/>
          <w:right w:w="15" w:type="dxa"/>
        </w:tblCellMar>
        <w:tblLook w:val="04A0" w:firstRow="1" w:lastRow="0" w:firstColumn="1" w:lastColumn="0" w:noHBand="0" w:noVBand="1"/>
      </w:tblPr>
      <w:tblGrid>
        <w:gridCol w:w="9"/>
        <w:gridCol w:w="1986"/>
      </w:tblGrid>
      <w:tr w:rsidR="00D06968" w:rsidRPr="00D06968" w14:paraId="08268CBF" w14:textId="77777777" w:rsidTr="00D06968">
        <w:trPr>
          <w:trHeight w:val="15"/>
          <w:jc w:val="center"/>
        </w:trPr>
        <w:tc>
          <w:tcPr>
            <w:tcW w:w="0" w:type="auto"/>
            <w:tcMar>
              <w:top w:w="0" w:type="dxa"/>
              <w:left w:w="0" w:type="dxa"/>
              <w:bottom w:w="0" w:type="dxa"/>
              <w:right w:w="0" w:type="dxa"/>
            </w:tcMar>
            <w:vAlign w:val="center"/>
            <w:hideMark/>
          </w:tcPr>
          <w:p w14:paraId="46F4CA2F" w14:textId="77777777" w:rsidR="00D06968" w:rsidRPr="00D06968" w:rsidRDefault="00D06968" w:rsidP="00D06968">
            <w:pPr>
              <w:spacing w:after="0" w:line="240" w:lineRule="auto"/>
              <w:rPr>
                <w:rFonts w:ascii="Times New Roman" w:eastAsia="Times New Roman" w:hAnsi="Times New Roman" w:cs="Times New Roman"/>
                <w:sz w:val="24"/>
                <w:szCs w:val="24"/>
              </w:rPr>
            </w:pPr>
          </w:p>
        </w:tc>
        <w:tc>
          <w:tcPr>
            <w:tcW w:w="0" w:type="auto"/>
            <w:tcMar>
              <w:top w:w="0" w:type="dxa"/>
              <w:left w:w="0" w:type="dxa"/>
              <w:bottom w:w="0" w:type="dxa"/>
              <w:right w:w="0" w:type="dxa"/>
            </w:tcMar>
            <w:vAlign w:val="center"/>
            <w:hideMark/>
          </w:tcPr>
          <w:p w14:paraId="37FD36A8" w14:textId="77777777" w:rsidR="00D06968" w:rsidRPr="00D06968" w:rsidRDefault="00D06968" w:rsidP="00D06968">
            <w:pPr>
              <w:spacing w:after="0" w:line="240" w:lineRule="auto"/>
              <w:rPr>
                <w:rFonts w:ascii="Times New Roman" w:eastAsia="Times New Roman" w:hAnsi="Times New Roman" w:cs="Times New Roman"/>
                <w:sz w:val="24"/>
                <w:szCs w:val="24"/>
              </w:rPr>
            </w:pPr>
          </w:p>
        </w:tc>
      </w:tr>
      <w:tr w:rsidR="00D06968" w:rsidRPr="00D06968" w14:paraId="618CCAAA" w14:textId="77777777" w:rsidTr="00D06968">
        <w:trPr>
          <w:trHeight w:val="990"/>
          <w:jc w:val="center"/>
        </w:trPr>
        <w:tc>
          <w:tcPr>
            <w:tcW w:w="0" w:type="auto"/>
            <w:tcMar>
              <w:top w:w="0" w:type="dxa"/>
              <w:left w:w="0" w:type="dxa"/>
              <w:bottom w:w="0" w:type="dxa"/>
              <w:right w:w="0" w:type="dxa"/>
            </w:tcMar>
            <w:vAlign w:val="center"/>
            <w:hideMark/>
          </w:tcPr>
          <w:p w14:paraId="49F23A54" w14:textId="77777777" w:rsidR="00D06968" w:rsidRPr="00D06968" w:rsidRDefault="00D06968" w:rsidP="00D06968">
            <w:pPr>
              <w:spacing w:after="0" w:line="240" w:lineRule="auto"/>
              <w:rPr>
                <w:rFonts w:ascii="Times New Roman" w:eastAsia="Times New Roman" w:hAnsi="Times New Roman" w:cs="Times New Roman"/>
                <w:sz w:val="24"/>
                <w:szCs w:val="24"/>
              </w:rPr>
            </w:pPr>
          </w:p>
        </w:tc>
        <w:tc>
          <w:tcPr>
            <w:tcW w:w="0" w:type="auto"/>
            <w:tcBorders>
              <w:top w:val="single" w:sz="2" w:space="0" w:color="333333"/>
              <w:left w:val="single" w:sz="2" w:space="0" w:color="333333"/>
              <w:bottom w:val="single" w:sz="2" w:space="0" w:color="333333"/>
              <w:right w:val="single" w:sz="2" w:space="0" w:color="333333"/>
            </w:tcBorders>
            <w:tcMar>
              <w:top w:w="0" w:type="dxa"/>
              <w:left w:w="0" w:type="dxa"/>
              <w:bottom w:w="0" w:type="dxa"/>
              <w:right w:w="0" w:type="dxa"/>
            </w:tcMar>
            <w:vAlign w:val="center"/>
            <w:hideMark/>
          </w:tcPr>
          <w:p w14:paraId="6CB4722B" w14:textId="77777777" w:rsidR="00D06968" w:rsidRPr="00D06968" w:rsidRDefault="00D06968" w:rsidP="00D06968">
            <w:pPr>
              <w:spacing w:after="0" w:line="240" w:lineRule="auto"/>
              <w:jc w:val="center"/>
              <w:rPr>
                <w:rFonts w:ascii="Times New Roman" w:eastAsia="Times New Roman" w:hAnsi="Times New Roman" w:cs="Times New Roman"/>
                <w:sz w:val="24"/>
                <w:szCs w:val="24"/>
              </w:rPr>
            </w:pPr>
            <w:r w:rsidRPr="00D06968">
              <w:rPr>
                <w:rFonts w:ascii="Times New Roman" w:eastAsia="Times New Roman" w:hAnsi="Times New Roman" w:cs="Times New Roman"/>
                <w:sz w:val="24"/>
                <w:szCs w:val="24"/>
              </w:rPr>
              <w:t>Operator economic,</w:t>
            </w:r>
            <w:r w:rsidRPr="00D06968">
              <w:rPr>
                <w:rFonts w:ascii="Times New Roman" w:eastAsia="Times New Roman" w:hAnsi="Times New Roman" w:cs="Times New Roman"/>
                <w:sz w:val="24"/>
                <w:szCs w:val="24"/>
              </w:rPr>
              <w:br/>
              <w:t>. . . . . . . . . .</w:t>
            </w:r>
            <w:r w:rsidRPr="00D06968">
              <w:rPr>
                <w:rFonts w:ascii="Times New Roman" w:eastAsia="Times New Roman" w:hAnsi="Times New Roman" w:cs="Times New Roman"/>
                <w:sz w:val="24"/>
                <w:szCs w:val="24"/>
              </w:rPr>
              <w:br/>
              <w:t>(semnătura autorizată)</w:t>
            </w:r>
          </w:p>
        </w:tc>
      </w:tr>
    </w:tbl>
    <w:p w14:paraId="7147BD16" w14:textId="77777777" w:rsidR="00B3658C" w:rsidRPr="00D06968" w:rsidRDefault="00B3658C">
      <w:pPr>
        <w:rPr>
          <w:rFonts w:ascii="Times New Roman" w:hAnsi="Times New Roman" w:cs="Times New Roman"/>
          <w:sz w:val="24"/>
          <w:szCs w:val="24"/>
        </w:rPr>
      </w:pPr>
    </w:p>
    <w:sectPr w:rsidR="00B3658C" w:rsidRPr="00D069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968"/>
    <w:rsid w:val="000802D6"/>
    <w:rsid w:val="0009063B"/>
    <w:rsid w:val="008635C2"/>
    <w:rsid w:val="0094691B"/>
    <w:rsid w:val="00B3658C"/>
    <w:rsid w:val="00C44F05"/>
    <w:rsid w:val="00CA43D3"/>
    <w:rsid w:val="00D06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C7438"/>
  <w15:chartTrackingRefBased/>
  <w15:docId w15:val="{C3029830-8CBE-4C08-9186-90621EF32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ac">
    <w:name w:val="a_c"/>
    <w:basedOn w:val="Normal"/>
    <w:rsid w:val="00D0696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Fontdeparagrafimplicit"/>
    <w:uiPriority w:val="99"/>
    <w:semiHidden/>
    <w:unhideWhenUsed/>
    <w:rsid w:val="00D06968"/>
    <w:rPr>
      <w:color w:val="0000FF"/>
      <w:u w:val="single"/>
    </w:rPr>
  </w:style>
  <w:style w:type="paragraph" w:customStyle="1" w:styleId="al">
    <w:name w:val="a_l"/>
    <w:basedOn w:val="Normal"/>
    <w:rsid w:val="00D0696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451080">
      <w:bodyDiv w:val="1"/>
      <w:marLeft w:val="0"/>
      <w:marRight w:val="0"/>
      <w:marTop w:val="0"/>
      <w:marBottom w:val="0"/>
      <w:divBdr>
        <w:top w:val="none" w:sz="0" w:space="0" w:color="auto"/>
        <w:left w:val="none" w:sz="0" w:space="0" w:color="auto"/>
        <w:bottom w:val="none" w:sz="0" w:space="0" w:color="auto"/>
        <w:right w:val="none" w:sz="0" w:space="0" w:color="auto"/>
      </w:divBdr>
      <w:divsChild>
        <w:div w:id="142359136">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ge5.ro/Gratuit/geytcnbrgy3a/legea-nr-98-2016-privind-achizitiile-publice?pid=96798304&amp;d=2020-05-15" TargetMode="External"/><Relationship Id="rId5" Type="http://schemas.openxmlformats.org/officeDocument/2006/relationships/hyperlink" Target="https://lege5.ro/Gratuit/geytcnbrgy3a/legea-nr-98-2016-privind-achizitiile-publice?pid=96798304&amp;d=2020-05-15" TargetMode="External"/><Relationship Id="rId4" Type="http://schemas.openxmlformats.org/officeDocument/2006/relationships/hyperlink" Target="https://lege5.ro/Gratuit/gi3dqobvge3q/ordinul-nr-19-37-2018-privind-aprobarea-documentatiei-standardizate-de-atribuire-a-contractelor-acordurilor-cadru-de-furnizare-a-fructelor-legumelor-si-produselor-lactate-si-produselor-de-panificatie-?pid=252440209"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702</Words>
  <Characters>4002</Characters>
  <Application>Microsoft Office Word</Application>
  <DocSecurity>0</DocSecurity>
  <Lines>33</Lines>
  <Paragraphs>9</Paragraphs>
  <ScaleCrop>false</ScaleCrop>
  <Company/>
  <LinksUpToDate>false</LinksUpToDate>
  <CharactersWithSpaces>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Viorica Greceanu</dc:creator>
  <cp:keywords/>
  <dc:description/>
  <cp:lastModifiedBy>vioel20@yahoo.com</cp:lastModifiedBy>
  <cp:revision>7</cp:revision>
  <dcterms:created xsi:type="dcterms:W3CDTF">2020-05-15T11:57:00Z</dcterms:created>
  <dcterms:modified xsi:type="dcterms:W3CDTF">2021-05-05T07:01:00Z</dcterms:modified>
</cp:coreProperties>
</file>